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2AB8F" w14:textId="77777777" w:rsidR="002A1F2A" w:rsidRDefault="002A1F2A" w:rsidP="002A1F2A">
      <w:pPr>
        <w:jc w:val="center"/>
        <w:rPr>
          <w:rFonts w:ascii="Arial" w:hAnsi="Arial" w:cs="Arial"/>
          <w:b/>
          <w:bCs/>
        </w:rPr>
      </w:pPr>
    </w:p>
    <w:p w14:paraId="5284A2E6" w14:textId="2E9F52A7" w:rsidR="002A1F2A" w:rsidRDefault="002A1F2A" w:rsidP="002A1F2A">
      <w:pPr>
        <w:jc w:val="center"/>
        <w:rPr>
          <w:rFonts w:ascii="Arial" w:hAnsi="Arial" w:cs="Arial"/>
          <w:b/>
          <w:bCs/>
        </w:rPr>
      </w:pPr>
      <w:r w:rsidRPr="00E31A66">
        <w:rPr>
          <w:rFonts w:ascii="Arial" w:hAnsi="Arial" w:cs="Arial"/>
          <w:b/>
          <w:bCs/>
        </w:rPr>
        <w:t>INSTRUCCIONES PARA LA REALIZACIÓN DE LA MEMORIA JUSTIFICATIVA Y EL RESTO DE DOCUMENTACIÓN PARA SOLICITAR LA AYUDA A LA REHABILITACIÓN PROGRAMA 4 - ACTUACIONES DE MEJORA DE LA EFICIENCIA ENERGÉTICA EN VIVIENDAS</w:t>
      </w:r>
    </w:p>
    <w:p w14:paraId="11355C0E" w14:textId="77777777" w:rsidR="002A1F2A" w:rsidRPr="002A1F2A" w:rsidRDefault="002A1F2A" w:rsidP="00A9165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jc w:val="both"/>
        <w:rPr>
          <w:rStyle w:val="Ninguno"/>
          <w:rFonts w:ascii="Arial" w:eastAsia="Arial" w:hAnsi="Arial" w:cs="Arial"/>
          <w:color w:val="000000"/>
          <w:u w:color="000000"/>
          <w:lang w:val="es-ES"/>
          <w14:textOutline w14:w="0" w14:cap="flat" w14:cmpd="sng" w14:algn="ctr">
            <w14:noFill/>
            <w14:prstDash w14:val="solid"/>
            <w14:bevel/>
          </w14:textOutline>
        </w:rPr>
      </w:pPr>
    </w:p>
    <w:p w14:paraId="316FF1E3" w14:textId="20955CD2" w:rsidR="002A1F2A" w:rsidRDefault="002A1F2A" w:rsidP="002A1F2A">
      <w:pPr>
        <w:pStyle w:val="Prrafodelista"/>
        <w:numPr>
          <w:ilvl w:val="0"/>
          <w:numId w:val="3"/>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jc w:val="both"/>
        <w:rPr>
          <w:rStyle w:val="Ninguno"/>
          <w:rFonts w:ascii="Arial" w:eastAsia="Arial" w:hAnsi="Arial" w:cs="Arial"/>
          <w:color w:val="000000"/>
          <w:u w:color="000000"/>
          <w:lang w:val="es-ES"/>
          <w14:textOutline w14:w="0" w14:cap="flat" w14:cmpd="sng" w14:algn="ctr">
            <w14:noFill/>
            <w14:prstDash w14:val="solid"/>
            <w14:bevel/>
          </w14:textOutline>
        </w:rPr>
      </w:pPr>
      <w:r w:rsidRPr="002A1F2A">
        <w:rPr>
          <w:rStyle w:val="Ninguno"/>
          <w:rFonts w:ascii="Arial" w:eastAsia="Arial" w:hAnsi="Arial" w:cs="Arial"/>
          <w:color w:val="000000"/>
          <w:u w:color="000000"/>
          <w:lang w:val="es-ES"/>
          <w14:textOutline w14:w="0" w14:cap="flat" w14:cmpd="sng" w14:algn="ctr">
            <w14:noFill/>
            <w14:prstDash w14:val="solid"/>
            <w14:bevel/>
          </w14:textOutline>
        </w:rPr>
        <w:t>Será necesaria incluir la declaración de prestaciones de las ventanas solamente en el caso de que no se consiga una reducción del 7% de la demanda de energía y se haga la justificación con el cumplimiento de las tablas 3.1.1.a-HE1 y 3.1.3.1-HE1 de transmitancia térmica y permeabilidad al aire del Documento Básico DB HE de Ahorro de energía del Código Técnico de la Edificación.</w:t>
      </w:r>
    </w:p>
    <w:p w14:paraId="1D169AB1" w14:textId="77777777" w:rsidR="00BD0867" w:rsidRDefault="00BD0867" w:rsidP="00BD0867">
      <w:pPr>
        <w:pStyle w:val="Prrafodeli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jc w:val="both"/>
        <w:rPr>
          <w:rStyle w:val="Ninguno"/>
          <w:rFonts w:ascii="Arial" w:eastAsia="Arial" w:hAnsi="Arial" w:cs="Arial"/>
          <w:color w:val="000000"/>
          <w:u w:color="000000"/>
          <w:lang w:val="es-ES"/>
          <w14:textOutline w14:w="0" w14:cap="flat" w14:cmpd="sng" w14:algn="ctr">
            <w14:noFill/>
            <w14:prstDash w14:val="solid"/>
            <w14:bevel/>
          </w14:textOutline>
        </w:rPr>
      </w:pPr>
    </w:p>
    <w:p w14:paraId="7352C24C" w14:textId="61B3562A" w:rsidR="00BD0867" w:rsidRPr="00BD0867" w:rsidRDefault="00BD0867" w:rsidP="00BD0867">
      <w:pPr>
        <w:pStyle w:val="Prrafodelista"/>
        <w:numPr>
          <w:ilvl w:val="0"/>
          <w:numId w:val="3"/>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jc w:val="both"/>
        <w:rPr>
          <w:rStyle w:val="Ninguno"/>
          <w:rFonts w:ascii="Arial" w:eastAsia="Arial" w:hAnsi="Arial" w:cs="Arial"/>
          <w:color w:val="000000"/>
          <w:u w:color="000000"/>
          <w:lang w:val="es-ES"/>
          <w14:textOutline w14:w="0" w14:cap="flat" w14:cmpd="sng" w14:algn="ctr">
            <w14:noFill/>
            <w14:prstDash w14:val="solid"/>
            <w14:bevel/>
          </w14:textOutline>
        </w:rPr>
      </w:pPr>
      <w:r w:rsidRPr="00BD0867">
        <w:rPr>
          <w:rStyle w:val="Ninguno"/>
          <w:rFonts w:ascii="Arial" w:eastAsia="Arial" w:hAnsi="Arial" w:cs="Arial"/>
          <w:color w:val="000000"/>
          <w:u w:color="000000"/>
          <w:lang w:val="es-ES"/>
          <w14:textOutline w14:w="0" w14:cap="flat" w14:cmpd="sng" w14:algn="ctr">
            <w14:noFill/>
            <w14:prstDash w14:val="solid"/>
            <w14:bevel/>
          </w14:textOutline>
        </w:rPr>
        <w:t>Es necesario solicitar al fabricante/instalador de la ventana que nos aporte información de los siguientes datos:</w:t>
      </w:r>
    </w:p>
    <w:p w14:paraId="48F4D5DE" w14:textId="77777777" w:rsidR="00BD0867" w:rsidRPr="00BD0867" w:rsidRDefault="00BD0867" w:rsidP="00BD0867">
      <w:pPr>
        <w:pStyle w:val="Prrafodelista"/>
        <w:numPr>
          <w:ilvl w:val="1"/>
          <w:numId w:val="3"/>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jc w:val="both"/>
        <w:rPr>
          <w:rStyle w:val="Ninguno"/>
          <w:rFonts w:ascii="Arial" w:eastAsia="Arial" w:hAnsi="Arial" w:cs="Arial"/>
          <w:color w:val="000000"/>
          <w:u w:color="000000"/>
          <w:lang w:val="es-ES"/>
          <w14:textOutline w14:w="0" w14:cap="flat" w14:cmpd="sng" w14:algn="ctr">
            <w14:noFill/>
            <w14:prstDash w14:val="solid"/>
            <w14:bevel/>
          </w14:textOutline>
        </w:rPr>
      </w:pPr>
      <w:r w:rsidRPr="00BD0867">
        <w:rPr>
          <w:rStyle w:val="Ninguno"/>
          <w:rFonts w:ascii="Arial" w:eastAsia="Arial" w:hAnsi="Arial" w:cs="Arial"/>
          <w:color w:val="000000"/>
          <w:u w:color="000000"/>
          <w:lang w:val="es-ES"/>
          <w14:textOutline w14:w="0" w14:cap="flat" w14:cmpd="sng" w14:algn="ctr">
            <w14:noFill/>
            <w14:prstDash w14:val="solid"/>
            <w14:bevel/>
          </w14:textOutline>
        </w:rPr>
        <w:t>Uw (transmitancia térmica global de esa ventana con esas dimensiones).</w:t>
      </w:r>
    </w:p>
    <w:p w14:paraId="73BD9404" w14:textId="77777777" w:rsidR="00BD0867" w:rsidRPr="00BD0867" w:rsidRDefault="00BD0867" w:rsidP="00BD0867">
      <w:pPr>
        <w:pStyle w:val="Prrafodelista"/>
        <w:numPr>
          <w:ilvl w:val="1"/>
          <w:numId w:val="3"/>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jc w:val="both"/>
        <w:rPr>
          <w:rStyle w:val="Ninguno"/>
          <w:rFonts w:ascii="Arial" w:eastAsia="Arial" w:hAnsi="Arial" w:cs="Arial"/>
          <w:color w:val="000000"/>
          <w:u w:color="000000"/>
          <w:lang w:val="es-ES"/>
          <w14:textOutline w14:w="0" w14:cap="flat" w14:cmpd="sng" w14:algn="ctr">
            <w14:noFill/>
            <w14:prstDash w14:val="solid"/>
            <w14:bevel/>
          </w14:textOutline>
        </w:rPr>
      </w:pPr>
      <w:r w:rsidRPr="00BD0867">
        <w:rPr>
          <w:rStyle w:val="Ninguno"/>
          <w:rFonts w:ascii="Arial" w:eastAsia="Arial" w:hAnsi="Arial" w:cs="Arial"/>
          <w:color w:val="000000"/>
          <w:u w:color="000000"/>
          <w:lang w:val="es-ES"/>
          <w14:textOutline w14:w="0" w14:cap="flat" w14:cmpd="sng" w14:algn="ctr">
            <w14:noFill/>
            <w14:prstDash w14:val="solid"/>
            <w14:bevel/>
          </w14:textOutline>
        </w:rPr>
        <w:t>Uf (transmitancia térmica del marco).</w:t>
      </w:r>
    </w:p>
    <w:p w14:paraId="4AE44CA5" w14:textId="77777777" w:rsidR="00BD0867" w:rsidRPr="00BD0867" w:rsidRDefault="00BD0867" w:rsidP="00BD0867">
      <w:pPr>
        <w:pStyle w:val="Prrafodelista"/>
        <w:numPr>
          <w:ilvl w:val="1"/>
          <w:numId w:val="3"/>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jc w:val="both"/>
        <w:rPr>
          <w:rStyle w:val="Ninguno"/>
          <w:rFonts w:ascii="Arial" w:eastAsia="Arial" w:hAnsi="Arial" w:cs="Arial"/>
          <w:color w:val="000000"/>
          <w:u w:color="000000"/>
          <w:lang w:val="es-ES"/>
          <w14:textOutline w14:w="0" w14:cap="flat" w14:cmpd="sng" w14:algn="ctr">
            <w14:noFill/>
            <w14:prstDash w14:val="solid"/>
            <w14:bevel/>
          </w14:textOutline>
        </w:rPr>
      </w:pPr>
      <w:r w:rsidRPr="00BD0867">
        <w:rPr>
          <w:rStyle w:val="Ninguno"/>
          <w:rFonts w:ascii="Arial" w:eastAsia="Arial" w:hAnsi="Arial" w:cs="Arial"/>
          <w:color w:val="000000"/>
          <w:u w:color="000000"/>
          <w:lang w:val="es-ES"/>
          <w14:textOutline w14:w="0" w14:cap="flat" w14:cmpd="sng" w14:algn="ctr">
            <w14:noFill/>
            <w14:prstDash w14:val="solid"/>
            <w14:bevel/>
          </w14:textOutline>
        </w:rPr>
        <w:t>Ug (transmitancia térmica del vidrio)</w:t>
      </w:r>
    </w:p>
    <w:p w14:paraId="335D4510" w14:textId="77777777" w:rsidR="00BD0867" w:rsidRPr="00BD0867" w:rsidRDefault="00BD0867" w:rsidP="00BD0867">
      <w:pPr>
        <w:pStyle w:val="Prrafodelista"/>
        <w:numPr>
          <w:ilvl w:val="1"/>
          <w:numId w:val="3"/>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jc w:val="both"/>
        <w:rPr>
          <w:rStyle w:val="Ninguno"/>
          <w:rFonts w:ascii="Arial" w:eastAsia="Arial" w:hAnsi="Arial" w:cs="Arial"/>
          <w:color w:val="000000"/>
          <w:u w:color="000000"/>
          <w:lang w:val="es-ES"/>
          <w14:textOutline w14:w="0" w14:cap="flat" w14:cmpd="sng" w14:algn="ctr">
            <w14:noFill/>
            <w14:prstDash w14:val="solid"/>
            <w14:bevel/>
          </w14:textOutline>
        </w:rPr>
      </w:pPr>
      <w:r w:rsidRPr="00BD0867">
        <w:rPr>
          <w:rStyle w:val="Ninguno"/>
          <w:rFonts w:ascii="Arial" w:eastAsia="Arial" w:hAnsi="Arial" w:cs="Arial"/>
          <w:color w:val="000000"/>
          <w:u w:color="000000"/>
          <w:lang w:val="es-ES"/>
          <w14:textOutline w14:w="0" w14:cap="flat" w14:cmpd="sng" w14:algn="ctr">
            <w14:noFill/>
            <w14:prstDash w14:val="solid"/>
            <w14:bevel/>
          </w14:textOutline>
        </w:rPr>
        <w:t>g (factor solar del vidrio).</w:t>
      </w:r>
    </w:p>
    <w:p w14:paraId="1C2F389A" w14:textId="77777777" w:rsidR="00BD0867" w:rsidRPr="00BD0867" w:rsidRDefault="00BD0867" w:rsidP="00BD0867">
      <w:pPr>
        <w:pStyle w:val="Prrafodelista"/>
        <w:numPr>
          <w:ilvl w:val="1"/>
          <w:numId w:val="3"/>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jc w:val="both"/>
        <w:rPr>
          <w:rStyle w:val="Ninguno"/>
          <w:rFonts w:ascii="Arial" w:eastAsia="Arial" w:hAnsi="Arial" w:cs="Arial"/>
          <w:color w:val="000000"/>
          <w:u w:color="000000"/>
          <w:lang w:val="es-ES"/>
          <w14:textOutline w14:w="0" w14:cap="flat" w14:cmpd="sng" w14:algn="ctr">
            <w14:noFill/>
            <w14:prstDash w14:val="solid"/>
            <w14:bevel/>
          </w14:textOutline>
        </w:rPr>
      </w:pPr>
      <w:r w:rsidRPr="00BD0867">
        <w:rPr>
          <w:rStyle w:val="Ninguno"/>
          <w:rFonts w:ascii="Arial" w:eastAsia="Arial" w:hAnsi="Arial" w:cs="Arial"/>
          <w:color w:val="000000"/>
          <w:u w:color="000000"/>
          <w:lang w:val="es-ES"/>
          <w14:textOutline w14:w="0" w14:cap="flat" w14:cmpd="sng" w14:algn="ctr">
            <w14:noFill/>
            <w14:prstDash w14:val="solid"/>
            <w14:bevel/>
          </w14:textOutline>
        </w:rPr>
        <w:t>Información sobre si el vidrio tiene control solar y si es bajo emisivo.</w:t>
      </w:r>
    </w:p>
    <w:p w14:paraId="5A9B31DA" w14:textId="77777777" w:rsidR="00BD0867" w:rsidRPr="00BD0867" w:rsidRDefault="00BD0867" w:rsidP="00BD0867">
      <w:pPr>
        <w:pStyle w:val="Prrafodelista"/>
        <w:numPr>
          <w:ilvl w:val="1"/>
          <w:numId w:val="3"/>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jc w:val="both"/>
        <w:rPr>
          <w:rStyle w:val="Ninguno"/>
          <w:rFonts w:ascii="Arial" w:eastAsia="Arial" w:hAnsi="Arial" w:cs="Arial"/>
          <w:color w:val="000000"/>
          <w:u w:color="000000"/>
          <w:lang w:val="es-ES"/>
          <w14:textOutline w14:w="0" w14:cap="flat" w14:cmpd="sng" w14:algn="ctr">
            <w14:noFill/>
            <w14:prstDash w14:val="solid"/>
            <w14:bevel/>
          </w14:textOutline>
        </w:rPr>
      </w:pPr>
      <w:r w:rsidRPr="00BD0867">
        <w:rPr>
          <w:rStyle w:val="Ninguno"/>
          <w:rFonts w:ascii="Arial" w:eastAsia="Arial" w:hAnsi="Arial" w:cs="Arial"/>
          <w:color w:val="000000"/>
          <w:u w:color="000000"/>
          <w:lang w:val="es-ES"/>
          <w14:textOutline w14:w="0" w14:cap="flat" w14:cmpd="sng" w14:algn="ctr">
            <w14:noFill/>
            <w14:prstDash w14:val="solid"/>
            <w14:bevel/>
          </w14:textOutline>
        </w:rPr>
        <w:t>Información sobre si la/s cámara/s entre vidrios tiene algún gas tipo argón.</w:t>
      </w:r>
    </w:p>
    <w:p w14:paraId="59EAAC5E" w14:textId="77777777" w:rsidR="00BD0867" w:rsidRDefault="00BD0867" w:rsidP="00BD0867">
      <w:pPr>
        <w:pStyle w:val="Prrafodeli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jc w:val="both"/>
        <w:rPr>
          <w:rStyle w:val="Ninguno"/>
          <w:rFonts w:ascii="Arial" w:eastAsia="Arial" w:hAnsi="Arial" w:cs="Arial"/>
          <w:color w:val="000000"/>
          <w:u w:color="000000"/>
          <w:lang w:val="es-ES"/>
          <w14:textOutline w14:w="0" w14:cap="flat" w14:cmpd="sng" w14:algn="ctr">
            <w14:noFill/>
            <w14:prstDash w14:val="solid"/>
            <w14:bevel/>
          </w14:textOutline>
        </w:rPr>
      </w:pPr>
    </w:p>
    <w:p w14:paraId="4EC2E1D6" w14:textId="77777777" w:rsidR="002A1F2A" w:rsidRDefault="002A1F2A" w:rsidP="002A1F2A">
      <w:pPr>
        <w:pStyle w:val="Prrafodeli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jc w:val="both"/>
        <w:rPr>
          <w:rStyle w:val="Ninguno"/>
          <w:rFonts w:ascii="Arial" w:eastAsia="Arial" w:hAnsi="Arial" w:cs="Arial"/>
          <w:color w:val="000000"/>
          <w:u w:color="000000"/>
          <w:lang w:val="es-ES"/>
          <w14:textOutline w14:w="0" w14:cap="flat" w14:cmpd="sng" w14:algn="ctr">
            <w14:noFill/>
            <w14:prstDash w14:val="solid"/>
            <w14:bevel/>
          </w14:textOutline>
        </w:rPr>
      </w:pPr>
    </w:p>
    <w:p w14:paraId="5699EB0F" w14:textId="127EC055" w:rsidR="002A1F2A" w:rsidRDefault="002A1F2A" w:rsidP="002A1F2A">
      <w:pPr>
        <w:pStyle w:val="Prrafodelista"/>
        <w:numPr>
          <w:ilvl w:val="0"/>
          <w:numId w:val="3"/>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jc w:val="both"/>
        <w:rPr>
          <w:rStyle w:val="Ninguno"/>
          <w:rFonts w:ascii="Arial" w:eastAsia="Arial" w:hAnsi="Arial" w:cs="Arial"/>
          <w:color w:val="000000"/>
          <w:u w:color="000000"/>
          <w:lang w:val="es-ES"/>
          <w14:textOutline w14:w="0" w14:cap="flat" w14:cmpd="sng" w14:algn="ctr">
            <w14:noFill/>
            <w14:prstDash w14:val="solid"/>
            <w14:bevel/>
          </w14:textOutline>
        </w:rPr>
      </w:pPr>
      <w:r>
        <w:rPr>
          <w:rStyle w:val="Ninguno"/>
          <w:rFonts w:ascii="Arial" w:eastAsia="Arial" w:hAnsi="Arial" w:cs="Arial"/>
          <w:color w:val="000000"/>
          <w:u w:color="000000"/>
          <w:lang w:val="es-ES"/>
          <w14:textOutline w14:w="0" w14:cap="flat" w14:cmpd="sng" w14:algn="ctr">
            <w14:noFill/>
            <w14:prstDash w14:val="solid"/>
            <w14:bevel/>
          </w14:textOutline>
        </w:rPr>
        <w:t>En el caso de sustitución de ventanas, es condición obligatoria para la justificación de la ayuda el incluir en la memoria justificativa el reportaje fotográfico de todas las ventanas a sustituir en el estado previo a su sustitución. Nos han comunicado desde el Gobierno que sin estas fotografías previas no se puede optar a la ayuda.</w:t>
      </w:r>
    </w:p>
    <w:p w14:paraId="16EBBA50" w14:textId="77777777" w:rsidR="002A1F2A" w:rsidRPr="002A1F2A" w:rsidRDefault="002A1F2A" w:rsidP="002A1F2A">
      <w:pPr>
        <w:pStyle w:val="Prrafodelista"/>
        <w:rPr>
          <w:rStyle w:val="Ninguno"/>
          <w:rFonts w:ascii="Arial" w:eastAsia="Arial" w:hAnsi="Arial" w:cs="Arial"/>
          <w:color w:val="000000"/>
          <w:u w:color="000000"/>
          <w:lang w:val="es-ES"/>
          <w14:textOutline w14:w="0" w14:cap="flat" w14:cmpd="sng" w14:algn="ctr">
            <w14:noFill/>
            <w14:prstDash w14:val="solid"/>
            <w14:bevel/>
          </w14:textOutline>
        </w:rPr>
      </w:pPr>
    </w:p>
    <w:p w14:paraId="23A548EF" w14:textId="18F0176E" w:rsidR="002A1F2A" w:rsidRDefault="002A1F2A" w:rsidP="002A1F2A">
      <w:pPr>
        <w:pStyle w:val="Prrafodelista"/>
        <w:numPr>
          <w:ilvl w:val="0"/>
          <w:numId w:val="3"/>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jc w:val="both"/>
        <w:rPr>
          <w:rStyle w:val="Ninguno"/>
          <w:rFonts w:ascii="Arial" w:eastAsia="Arial" w:hAnsi="Arial" w:cs="Arial"/>
          <w:color w:val="000000"/>
          <w:u w:color="000000"/>
          <w:lang w:val="es-ES"/>
          <w14:textOutline w14:w="0" w14:cap="flat" w14:cmpd="sng" w14:algn="ctr">
            <w14:noFill/>
            <w14:prstDash w14:val="solid"/>
            <w14:bevel/>
          </w14:textOutline>
        </w:rPr>
      </w:pPr>
      <w:r>
        <w:rPr>
          <w:rStyle w:val="Ninguno"/>
          <w:rFonts w:ascii="Arial" w:eastAsia="Arial" w:hAnsi="Arial" w:cs="Arial"/>
          <w:color w:val="000000"/>
          <w:u w:color="000000"/>
          <w:lang w:val="es-ES"/>
          <w14:textOutline w14:w="0" w14:cap="flat" w14:cmpd="sng" w14:algn="ctr">
            <w14:noFill/>
            <w14:prstDash w14:val="solid"/>
            <w14:bevel/>
          </w14:textOutline>
        </w:rPr>
        <w:t>Es necesario aportar para la petición inicial el CEE en la situación previa con su registro o solicitud de registro y el CEE de proyecto (que es el CEE con la situación que recoge la intervención propuesta, aunque para esta intervención no sea requerido un proyecto).</w:t>
      </w:r>
    </w:p>
    <w:p w14:paraId="49624E85" w14:textId="77777777" w:rsidR="002A1F2A" w:rsidRPr="002A1F2A" w:rsidRDefault="002A1F2A" w:rsidP="002A1F2A">
      <w:pPr>
        <w:pStyle w:val="Prrafodelista"/>
        <w:rPr>
          <w:rStyle w:val="Ninguno"/>
          <w:rFonts w:ascii="Arial" w:eastAsia="Arial" w:hAnsi="Arial" w:cs="Arial"/>
          <w:color w:val="000000"/>
          <w:u w:color="000000"/>
          <w:lang w:val="es-ES"/>
          <w14:textOutline w14:w="0" w14:cap="flat" w14:cmpd="sng" w14:algn="ctr">
            <w14:noFill/>
            <w14:prstDash w14:val="solid"/>
            <w14:bevel/>
          </w14:textOutline>
        </w:rPr>
      </w:pPr>
    </w:p>
    <w:p w14:paraId="4DBF9274" w14:textId="148CB9A7" w:rsidR="002A1F2A" w:rsidRDefault="002A1F2A" w:rsidP="002A1F2A">
      <w:pPr>
        <w:pStyle w:val="Prrafodelista"/>
        <w:numPr>
          <w:ilvl w:val="0"/>
          <w:numId w:val="3"/>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jc w:val="both"/>
        <w:rPr>
          <w:rStyle w:val="Ninguno"/>
          <w:rFonts w:ascii="Arial" w:eastAsia="Arial" w:hAnsi="Arial" w:cs="Arial"/>
          <w:color w:val="000000"/>
          <w:u w:color="000000"/>
          <w:lang w:val="es-ES"/>
          <w14:textOutline w14:w="0" w14:cap="flat" w14:cmpd="sng" w14:algn="ctr">
            <w14:noFill/>
            <w14:prstDash w14:val="solid"/>
            <w14:bevel/>
          </w14:textOutline>
        </w:rPr>
      </w:pPr>
      <w:r>
        <w:rPr>
          <w:rStyle w:val="Ninguno"/>
          <w:rFonts w:ascii="Arial" w:eastAsia="Arial" w:hAnsi="Arial" w:cs="Arial"/>
          <w:color w:val="000000"/>
          <w:u w:color="000000"/>
          <w:lang w:val="es-ES"/>
          <w14:textOutline w14:w="0" w14:cap="flat" w14:cmpd="sng" w14:algn="ctr">
            <w14:noFill/>
            <w14:prstDash w14:val="solid"/>
            <w14:bevel/>
          </w14:textOutline>
        </w:rPr>
        <w:lastRenderedPageBreak/>
        <w:t>Para la justificación final del ayuda, una vez concedida, será necesario aportar el CEE de la obra terminada con su registro o solicitud de registro.</w:t>
      </w:r>
    </w:p>
    <w:p w14:paraId="22B3EABD" w14:textId="77777777" w:rsidR="002A1F2A" w:rsidRPr="002A1F2A" w:rsidRDefault="002A1F2A" w:rsidP="002A1F2A">
      <w:pPr>
        <w:pStyle w:val="Prrafodelista"/>
        <w:rPr>
          <w:rStyle w:val="Ninguno"/>
          <w:rFonts w:ascii="Arial" w:eastAsia="Arial" w:hAnsi="Arial" w:cs="Arial"/>
          <w:color w:val="000000"/>
          <w:u w:color="000000"/>
          <w:lang w:val="es-ES"/>
          <w14:textOutline w14:w="0" w14:cap="flat" w14:cmpd="sng" w14:algn="ctr">
            <w14:noFill/>
            <w14:prstDash w14:val="solid"/>
            <w14:bevel/>
          </w14:textOutline>
        </w:rPr>
      </w:pPr>
    </w:p>
    <w:p w14:paraId="5D42384D" w14:textId="484F1D87" w:rsidR="00C8444C" w:rsidRPr="00C8444C" w:rsidRDefault="00C8444C" w:rsidP="00C8444C">
      <w:pPr>
        <w:pStyle w:val="Prrafodelista"/>
        <w:numPr>
          <w:ilvl w:val="0"/>
          <w:numId w:val="3"/>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jc w:val="both"/>
        <w:rPr>
          <w:rStyle w:val="Ninguno"/>
          <w:rFonts w:ascii="Arial" w:eastAsia="Arial" w:hAnsi="Arial" w:cs="Arial"/>
          <w:color w:val="000000"/>
          <w:u w:color="000000"/>
          <w:lang w:val="es-ES"/>
          <w14:textOutline w14:w="0" w14:cap="flat" w14:cmpd="sng" w14:algn="ctr">
            <w14:noFill/>
            <w14:prstDash w14:val="solid"/>
            <w14:bevel/>
          </w14:textOutline>
        </w:rPr>
      </w:pPr>
      <w:r w:rsidRPr="00C8444C">
        <w:rPr>
          <w:rStyle w:val="Ninguno"/>
          <w:rFonts w:ascii="Arial" w:eastAsia="Arial" w:hAnsi="Arial" w:cs="Arial"/>
          <w:color w:val="000000"/>
          <w:u w:color="000000"/>
          <w:lang w:val="es-ES"/>
          <w14:textOutline w14:w="0" w14:cap="flat" w14:cmpd="sng" w14:algn="ctr">
            <w14:noFill/>
            <w14:prstDash w14:val="solid"/>
            <w14:bevel/>
          </w14:textOutline>
        </w:rPr>
        <w:t>Muy importante que se incluya un plano de planta de la vivienda donde se refleje de forma muy clara las carpinterías a sustituir codificándolas por la misma denominación que tienen en el presupuesto y en el CEE previo. En el caso de que en el CEE se haya utilizado una denominación para los huecos diferente a la que figura en el presupuesto, en este plano de planta las ventanas sobre las que se interviene deben llevar ambas codificaciones (la del presupuesto y la del CEE).</w:t>
      </w:r>
    </w:p>
    <w:p w14:paraId="75BB04CC" w14:textId="75EB3BD6" w:rsidR="002A1F2A" w:rsidRDefault="00C8444C" w:rsidP="00C8444C">
      <w:pPr>
        <w:pStyle w:val="Prrafodeli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jc w:val="both"/>
        <w:rPr>
          <w:rStyle w:val="Ninguno"/>
          <w:rFonts w:ascii="Arial" w:eastAsia="Arial" w:hAnsi="Arial" w:cs="Arial"/>
          <w:color w:val="000000"/>
          <w:u w:color="000000"/>
          <w:lang w:val="es-ES"/>
          <w14:textOutline w14:w="0" w14:cap="flat" w14:cmpd="sng" w14:algn="ctr">
            <w14:noFill/>
            <w14:prstDash w14:val="solid"/>
            <w14:bevel/>
          </w14:textOutline>
        </w:rPr>
      </w:pPr>
      <w:r w:rsidRPr="00C8444C">
        <w:rPr>
          <w:rStyle w:val="Ninguno"/>
          <w:rFonts w:ascii="Arial" w:eastAsia="Arial" w:hAnsi="Arial" w:cs="Arial"/>
          <w:color w:val="000000"/>
          <w:u w:color="000000"/>
          <w:lang w:val="es-ES"/>
          <w14:textOutline w14:w="0" w14:cap="flat" w14:cmpd="sng" w14:algn="ctr">
            <w14:noFill/>
            <w14:prstDash w14:val="solid"/>
            <w14:bevel/>
          </w14:textOutline>
        </w:rPr>
        <w:t>En el caso de intervención sobre otro elemento, debe figurar de forma muy clara en el plano/s correspondiente/s.</w:t>
      </w:r>
    </w:p>
    <w:p w14:paraId="6E2EAE7D" w14:textId="77777777" w:rsidR="00FF46E1" w:rsidRPr="002A1F2A" w:rsidRDefault="00FF46E1" w:rsidP="00FF46E1">
      <w:pPr>
        <w:pStyle w:val="Prrafodelista"/>
        <w:rPr>
          <w:rStyle w:val="Ninguno"/>
          <w:rFonts w:ascii="Arial" w:eastAsia="Arial" w:hAnsi="Arial" w:cs="Arial"/>
          <w:color w:val="000000"/>
          <w:u w:color="000000"/>
          <w:lang w:val="es-ES"/>
          <w14:textOutline w14:w="0" w14:cap="flat" w14:cmpd="sng" w14:algn="ctr">
            <w14:noFill/>
            <w14:prstDash w14:val="solid"/>
            <w14:bevel/>
          </w14:textOutline>
        </w:rPr>
      </w:pPr>
    </w:p>
    <w:p w14:paraId="0FE8E9C0" w14:textId="536D1FBB" w:rsidR="00FF46E1" w:rsidRDefault="00FF46E1" w:rsidP="00FF46E1">
      <w:pPr>
        <w:pStyle w:val="Prrafodelista"/>
        <w:numPr>
          <w:ilvl w:val="0"/>
          <w:numId w:val="3"/>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jc w:val="both"/>
        <w:rPr>
          <w:rStyle w:val="Ninguno"/>
          <w:rFonts w:ascii="Arial" w:eastAsia="Arial" w:hAnsi="Arial" w:cs="Arial"/>
          <w:color w:val="000000"/>
          <w:u w:color="000000"/>
          <w:lang w:val="es-ES"/>
          <w14:textOutline w14:w="0" w14:cap="flat" w14:cmpd="sng" w14:algn="ctr">
            <w14:noFill/>
            <w14:prstDash w14:val="solid"/>
            <w14:bevel/>
          </w14:textOutline>
        </w:rPr>
      </w:pPr>
      <w:r>
        <w:rPr>
          <w:rStyle w:val="Ninguno"/>
          <w:rFonts w:ascii="Arial" w:eastAsia="Arial" w:hAnsi="Arial" w:cs="Arial"/>
          <w:color w:val="000000"/>
          <w:u w:color="000000"/>
          <w:lang w:val="es-ES"/>
          <w14:textOutline w14:w="0" w14:cap="flat" w14:cmpd="sng" w14:algn="ctr">
            <w14:noFill/>
            <w14:prstDash w14:val="solid"/>
            <w14:bevel/>
          </w14:textOutline>
        </w:rPr>
        <w:t>Es necesario firmar por el técnico que suscribe la memoria la d</w:t>
      </w:r>
      <w:r w:rsidRPr="00FF46E1">
        <w:rPr>
          <w:rStyle w:val="Ninguno"/>
          <w:rFonts w:ascii="Arial" w:eastAsia="Arial" w:hAnsi="Arial" w:cs="Arial"/>
          <w:color w:val="000000"/>
          <w:u w:color="000000"/>
          <w:lang w:val="es-ES"/>
          <w14:textOutline w14:w="0" w14:cap="flat" w14:cmpd="sng" w14:algn="ctr">
            <w14:noFill/>
            <w14:prstDash w14:val="solid"/>
            <w14:bevel/>
          </w14:textOutline>
        </w:rPr>
        <w:t>eclaración responsable del cumplimiento del principio de «no causar un perjuicio significativo al medio ambiente»</w:t>
      </w:r>
      <w:r>
        <w:rPr>
          <w:rStyle w:val="Ninguno"/>
          <w:rFonts w:ascii="Arial" w:eastAsia="Arial" w:hAnsi="Arial" w:cs="Arial"/>
          <w:color w:val="000000"/>
          <w:u w:color="000000"/>
          <w:lang w:val="es-ES"/>
          <w14:textOutline w14:w="0" w14:cap="flat" w14:cmpd="sng" w14:algn="ctr">
            <w14:noFill/>
            <w14:prstDash w14:val="solid"/>
            <w14:bevel/>
          </w14:textOutline>
        </w:rPr>
        <w:t xml:space="preserve">, que se puede descargar del anexo V de la </w:t>
      </w:r>
      <w:hyperlink r:id="rId7" w:history="1">
        <w:r w:rsidRPr="00636188">
          <w:rPr>
            <w:rStyle w:val="Hipervnculo"/>
            <w:rFonts w:ascii="Arial" w:eastAsia="Arial" w:hAnsi="Arial" w:cs="Arial"/>
            <w:lang w:val="es-ES"/>
            <w14:textOutline w14:w="0" w14:cap="flat" w14:cmpd="sng" w14:algn="ctr">
              <w14:noFill/>
              <w14:prstDash w14:val="solid"/>
              <w14:bevel/>
            </w14:textOutline>
          </w:rPr>
          <w:t xml:space="preserve">Orden </w:t>
        </w:r>
        <w:r w:rsidR="00566BB0" w:rsidRPr="00636188">
          <w:rPr>
            <w:rStyle w:val="Hipervnculo"/>
            <w:rFonts w:ascii="Arial" w:eastAsia="Arial" w:hAnsi="Arial" w:cs="Arial"/>
            <w:lang w:val="es-ES"/>
            <w14:textOutline w14:w="0" w14:cap="flat" w14:cmpd="sng" w14:algn="ctr">
              <w14:noFill/>
              <w14:prstDash w14:val="solid"/>
              <w14:bevel/>
            </w14:textOutline>
          </w:rPr>
          <w:t>VMV/1018/2022</w:t>
        </w:r>
      </w:hyperlink>
      <w:r w:rsidR="00636188">
        <w:rPr>
          <w:rStyle w:val="Ninguno"/>
          <w:rFonts w:ascii="Arial" w:eastAsia="Arial" w:hAnsi="Arial" w:cs="Arial"/>
          <w:color w:val="000000"/>
          <w:u w:color="000000"/>
          <w:lang w:val="es-ES"/>
          <w14:textOutline w14:w="0" w14:cap="flat" w14:cmpd="sng" w14:algn="ctr">
            <w14:noFill/>
            <w14:prstDash w14:val="solid"/>
            <w14:bevel/>
          </w14:textOutline>
        </w:rPr>
        <w:t>.</w:t>
      </w:r>
    </w:p>
    <w:p w14:paraId="3B97F715" w14:textId="77777777" w:rsidR="00FF46E1" w:rsidRDefault="00FF46E1" w:rsidP="00FF46E1">
      <w:pPr>
        <w:pStyle w:val="Prrafodeli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jc w:val="both"/>
        <w:rPr>
          <w:rStyle w:val="Ninguno"/>
          <w:rFonts w:ascii="Arial" w:eastAsia="Arial" w:hAnsi="Arial" w:cs="Arial"/>
          <w:color w:val="000000"/>
          <w:u w:color="000000"/>
          <w:lang w:val="es-ES"/>
          <w14:textOutline w14:w="0" w14:cap="flat" w14:cmpd="sng" w14:algn="ctr">
            <w14:noFill/>
            <w14:prstDash w14:val="solid"/>
            <w14:bevel/>
          </w14:textOutline>
        </w:rPr>
      </w:pPr>
    </w:p>
    <w:p w14:paraId="5EA4B252" w14:textId="43FD4523" w:rsidR="00FF46E1" w:rsidRDefault="00FF46E1" w:rsidP="00FF46E1">
      <w:pPr>
        <w:pStyle w:val="Prrafodelista"/>
        <w:numPr>
          <w:ilvl w:val="0"/>
          <w:numId w:val="3"/>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jc w:val="both"/>
        <w:rPr>
          <w:rStyle w:val="Ninguno"/>
          <w:rFonts w:ascii="Arial" w:eastAsia="Arial" w:hAnsi="Arial" w:cs="Arial"/>
          <w:color w:val="000000"/>
          <w:u w:color="000000"/>
          <w:lang w:val="es-ES"/>
          <w14:textOutline w14:w="0" w14:cap="flat" w14:cmpd="sng" w14:algn="ctr">
            <w14:noFill/>
            <w14:prstDash w14:val="solid"/>
            <w14:bevel/>
          </w14:textOutline>
        </w:rPr>
      </w:pPr>
      <w:r>
        <w:rPr>
          <w:rStyle w:val="Ninguno"/>
          <w:rFonts w:ascii="Arial" w:eastAsia="Arial" w:hAnsi="Arial" w:cs="Arial"/>
          <w:color w:val="000000"/>
          <w:u w:color="000000"/>
          <w:lang w:val="es-ES"/>
          <w14:textOutline w14:w="0" w14:cap="flat" w14:cmpd="sng" w14:algn="ctr">
            <w14:noFill/>
            <w14:prstDash w14:val="solid"/>
            <w14:bevel/>
          </w14:textOutline>
        </w:rPr>
        <w:t>Se recomienda que la</w:t>
      </w:r>
      <w:r w:rsidR="00AA3EBC">
        <w:rPr>
          <w:rStyle w:val="Ninguno"/>
          <w:rFonts w:ascii="Arial" w:eastAsia="Arial" w:hAnsi="Arial" w:cs="Arial"/>
          <w:color w:val="000000"/>
          <w:u w:color="000000"/>
          <w:lang w:val="es-ES"/>
          <w14:textOutline w14:w="0" w14:cap="flat" w14:cmpd="sng" w14:algn="ctr">
            <w14:noFill/>
            <w14:prstDash w14:val="solid"/>
            <w14:bevel/>
          </w14:textOutline>
        </w:rPr>
        <w:t>s</w:t>
      </w:r>
      <w:r>
        <w:rPr>
          <w:rStyle w:val="Ninguno"/>
          <w:rFonts w:ascii="Arial" w:eastAsia="Arial" w:hAnsi="Arial" w:cs="Arial"/>
          <w:color w:val="000000"/>
          <w:u w:color="000000"/>
          <w:lang w:val="es-ES"/>
          <w14:textOutline w14:w="0" w14:cap="flat" w14:cmpd="sng" w14:algn="ctr">
            <w14:noFill/>
            <w14:prstDash w14:val="solid"/>
            <w14:bevel/>
          </w14:textOutline>
        </w:rPr>
        <w:t xml:space="preserve"> memoria</w:t>
      </w:r>
      <w:r w:rsidR="00AA3EBC">
        <w:rPr>
          <w:rStyle w:val="Ninguno"/>
          <w:rFonts w:ascii="Arial" w:eastAsia="Arial" w:hAnsi="Arial" w:cs="Arial"/>
          <w:color w:val="000000"/>
          <w:u w:color="000000"/>
          <w:lang w:val="es-ES"/>
          <w14:textOutline w14:w="0" w14:cap="flat" w14:cmpd="sng" w14:algn="ctr">
            <w14:noFill/>
            <w14:prstDash w14:val="solid"/>
            <w14:bevel/>
          </w14:textOutline>
        </w:rPr>
        <w:t>s</w:t>
      </w:r>
      <w:r>
        <w:rPr>
          <w:rStyle w:val="Ninguno"/>
          <w:rFonts w:ascii="Arial" w:eastAsia="Arial" w:hAnsi="Arial" w:cs="Arial"/>
          <w:color w:val="000000"/>
          <w:u w:color="000000"/>
          <w:lang w:val="es-ES"/>
          <w14:textOutline w14:w="0" w14:cap="flat" w14:cmpd="sng" w14:algn="ctr">
            <w14:noFill/>
            <w14:prstDash w14:val="solid"/>
            <w14:bevel/>
          </w14:textOutline>
        </w:rPr>
        <w:t xml:space="preserve"> </w:t>
      </w:r>
      <w:r w:rsidR="00AA3EBC">
        <w:rPr>
          <w:rStyle w:val="Ninguno"/>
          <w:rFonts w:ascii="Arial" w:eastAsia="Arial" w:hAnsi="Arial" w:cs="Arial"/>
          <w:color w:val="000000"/>
          <w:u w:color="000000"/>
          <w:lang w:val="es-ES"/>
          <w14:textOutline w14:w="0" w14:cap="flat" w14:cmpd="sng" w14:algn="ctr">
            <w14:noFill/>
            <w14:prstDash w14:val="solid"/>
            <w14:bevel/>
          </w14:textOutline>
        </w:rPr>
        <w:t xml:space="preserve">o documentación técnica </w:t>
      </w:r>
      <w:r>
        <w:rPr>
          <w:rStyle w:val="Ninguno"/>
          <w:rFonts w:ascii="Arial" w:eastAsia="Arial" w:hAnsi="Arial" w:cs="Arial"/>
          <w:color w:val="000000"/>
          <w:u w:color="000000"/>
          <w:lang w:val="es-ES"/>
          <w14:textOutline w14:w="0" w14:cap="flat" w14:cmpd="sng" w14:algn="ctr">
            <w14:noFill/>
            <w14:prstDash w14:val="solid"/>
            <w14:bevel/>
          </w14:textOutline>
        </w:rPr>
        <w:t>estén visad</w:t>
      </w:r>
      <w:r w:rsidR="00AA3EBC">
        <w:rPr>
          <w:rStyle w:val="Ninguno"/>
          <w:rFonts w:ascii="Arial" w:eastAsia="Arial" w:hAnsi="Arial" w:cs="Arial"/>
          <w:color w:val="000000"/>
          <w:u w:color="000000"/>
          <w:lang w:val="es-ES"/>
          <w14:textOutline w14:w="0" w14:cap="flat" w14:cmpd="sng" w14:algn="ctr">
            <w14:noFill/>
            <w14:prstDash w14:val="solid"/>
            <w14:bevel/>
          </w14:textOutline>
        </w:rPr>
        <w:t>a</w:t>
      </w:r>
      <w:r>
        <w:rPr>
          <w:rStyle w:val="Ninguno"/>
          <w:rFonts w:ascii="Arial" w:eastAsia="Arial" w:hAnsi="Arial" w:cs="Arial"/>
          <w:color w:val="000000"/>
          <w:u w:color="000000"/>
          <w:lang w:val="es-ES"/>
          <w14:textOutline w14:w="0" w14:cap="flat" w14:cmpd="sng" w14:algn="ctr">
            <w14:noFill/>
            <w14:prstDash w14:val="solid"/>
            <w14:bevel/>
          </w14:textOutline>
        </w:rPr>
        <w:t xml:space="preserve">s </w:t>
      </w:r>
      <w:r w:rsidR="00AC176B">
        <w:rPr>
          <w:rStyle w:val="Ninguno"/>
          <w:rFonts w:ascii="Arial" w:eastAsia="Arial" w:hAnsi="Arial" w:cs="Arial"/>
          <w:color w:val="000000"/>
          <w:u w:color="000000"/>
          <w:lang w:val="es-ES"/>
          <w14:textOutline w14:w="0" w14:cap="flat" w14:cmpd="sng" w14:algn="ctr">
            <w14:noFill/>
            <w14:prstDash w14:val="solid"/>
            <w14:bevel/>
          </w14:textOutline>
        </w:rPr>
        <w:t>o registrad</w:t>
      </w:r>
      <w:r w:rsidR="00AA3EBC">
        <w:rPr>
          <w:rStyle w:val="Ninguno"/>
          <w:rFonts w:ascii="Arial" w:eastAsia="Arial" w:hAnsi="Arial" w:cs="Arial"/>
          <w:color w:val="000000"/>
          <w:u w:color="000000"/>
          <w:lang w:val="es-ES"/>
          <w14:textOutline w14:w="0" w14:cap="flat" w14:cmpd="sng" w14:algn="ctr">
            <w14:noFill/>
            <w14:prstDash w14:val="solid"/>
            <w14:bevel/>
          </w14:textOutline>
        </w:rPr>
        <w:t>a</w:t>
      </w:r>
      <w:r w:rsidR="00AC176B">
        <w:rPr>
          <w:rStyle w:val="Ninguno"/>
          <w:rFonts w:ascii="Arial" w:eastAsia="Arial" w:hAnsi="Arial" w:cs="Arial"/>
          <w:color w:val="000000"/>
          <w:u w:color="000000"/>
          <w:lang w:val="es-ES"/>
          <w14:textOutline w14:w="0" w14:cap="flat" w14:cmpd="sng" w14:algn="ctr">
            <w14:noFill/>
            <w14:prstDash w14:val="solid"/>
            <w14:bevel/>
          </w14:textOutline>
        </w:rPr>
        <w:t>s porque de esta forma se revisarán todas las memorias</w:t>
      </w:r>
      <w:r w:rsidR="00BC26F3">
        <w:rPr>
          <w:rStyle w:val="Ninguno"/>
          <w:rFonts w:ascii="Arial" w:eastAsia="Arial" w:hAnsi="Arial" w:cs="Arial"/>
          <w:color w:val="000000"/>
          <w:u w:color="000000"/>
          <w:lang w:val="es-ES"/>
          <w14:textOutline w14:w="0" w14:cap="flat" w14:cmpd="sng" w14:algn="ctr">
            <w14:noFill/>
            <w14:prstDash w14:val="solid"/>
            <w14:bevel/>
          </w14:textOutline>
        </w:rPr>
        <w:t xml:space="preserve"> y sus datos técnicos y también</w:t>
      </w:r>
      <w:r>
        <w:rPr>
          <w:rStyle w:val="Ninguno"/>
          <w:rFonts w:ascii="Arial" w:eastAsia="Arial" w:hAnsi="Arial" w:cs="Arial"/>
          <w:color w:val="000000"/>
          <w:u w:color="000000"/>
          <w:lang w:val="es-ES"/>
          <w14:textOutline w14:w="0" w14:cap="flat" w14:cmpd="sng" w14:algn="ctr">
            <w14:noFill/>
            <w14:prstDash w14:val="solid"/>
            <w14:bevel/>
          </w14:textOutline>
        </w:rPr>
        <w:t xml:space="preserve"> para cubrir la responsabilidad </w:t>
      </w:r>
      <w:r w:rsidR="00BC26F3">
        <w:rPr>
          <w:rStyle w:val="Ninguno"/>
          <w:rFonts w:ascii="Arial" w:eastAsia="Arial" w:hAnsi="Arial" w:cs="Arial"/>
          <w:color w:val="000000"/>
          <w:u w:color="000000"/>
          <w:lang w:val="es-ES"/>
          <w14:textOutline w14:w="0" w14:cap="flat" w14:cmpd="sng" w14:algn="ctr">
            <w14:noFill/>
            <w14:prstDash w14:val="solid"/>
            <w14:bevel/>
          </w14:textOutline>
        </w:rPr>
        <w:t xml:space="preserve">de responsabilidad civil </w:t>
      </w:r>
      <w:r>
        <w:rPr>
          <w:rStyle w:val="Ninguno"/>
          <w:rFonts w:ascii="Arial" w:eastAsia="Arial" w:hAnsi="Arial" w:cs="Arial"/>
          <w:color w:val="000000"/>
          <w:u w:color="000000"/>
          <w:lang w:val="es-ES"/>
          <w14:textOutline w14:w="0" w14:cap="flat" w14:cmpd="sng" w14:algn="ctr">
            <w14:noFill/>
            <w14:prstDash w14:val="solid"/>
            <w14:bevel/>
          </w14:textOutline>
        </w:rPr>
        <w:t>ante una posible demanda por no concesión de la Ayuda</w:t>
      </w:r>
      <w:r w:rsidR="005B7D04">
        <w:rPr>
          <w:rStyle w:val="Ninguno"/>
          <w:rFonts w:ascii="Arial" w:eastAsia="Arial" w:hAnsi="Arial" w:cs="Arial"/>
          <w:color w:val="000000"/>
          <w:u w:color="000000"/>
          <w:lang w:val="es-ES"/>
          <w14:textOutline w14:w="0" w14:cap="flat" w14:cmpd="sng" w14:algn="ctr">
            <w14:noFill/>
            <w14:prstDash w14:val="solid"/>
            <w14:bevel/>
          </w14:textOutline>
        </w:rPr>
        <w:t xml:space="preserve"> por un error técnico</w:t>
      </w:r>
      <w:r>
        <w:rPr>
          <w:rStyle w:val="Ninguno"/>
          <w:rFonts w:ascii="Arial" w:eastAsia="Arial" w:hAnsi="Arial" w:cs="Arial"/>
          <w:color w:val="000000"/>
          <w:u w:color="000000"/>
          <w:lang w:val="es-ES"/>
          <w14:textOutline w14:w="0" w14:cap="flat" w14:cmpd="sng" w14:algn="ctr">
            <w14:noFill/>
            <w14:prstDash w14:val="solid"/>
            <w14:bevel/>
          </w14:textOutline>
        </w:rPr>
        <w:t>.</w:t>
      </w:r>
    </w:p>
    <w:p w14:paraId="7F1E4BFC" w14:textId="77777777" w:rsidR="009A11DB" w:rsidRPr="009A11DB" w:rsidRDefault="009A11DB" w:rsidP="009A11DB">
      <w:pPr>
        <w:pStyle w:val="Prrafodelista"/>
        <w:rPr>
          <w:rStyle w:val="Ninguno"/>
          <w:rFonts w:ascii="Arial" w:eastAsia="Arial" w:hAnsi="Arial" w:cs="Arial"/>
          <w:color w:val="000000"/>
          <w:u w:color="000000"/>
          <w:lang w:val="es-ES"/>
          <w14:textOutline w14:w="0" w14:cap="flat" w14:cmpd="sng" w14:algn="ctr">
            <w14:noFill/>
            <w14:prstDash w14:val="solid"/>
            <w14:bevel/>
          </w14:textOutline>
        </w:rPr>
      </w:pPr>
    </w:p>
    <w:p w14:paraId="7ACF55DF" w14:textId="2A6B2F6B" w:rsidR="009A11DB" w:rsidRDefault="009A11DB" w:rsidP="00FF46E1">
      <w:pPr>
        <w:pStyle w:val="Prrafodelista"/>
        <w:numPr>
          <w:ilvl w:val="0"/>
          <w:numId w:val="3"/>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jc w:val="both"/>
        <w:rPr>
          <w:rStyle w:val="Ninguno"/>
          <w:rFonts w:ascii="Arial" w:eastAsia="Arial" w:hAnsi="Arial" w:cs="Arial"/>
          <w:color w:val="000000"/>
          <w:u w:color="000000"/>
          <w:lang w:val="es-ES"/>
          <w14:textOutline w14:w="0" w14:cap="flat" w14:cmpd="sng" w14:algn="ctr">
            <w14:noFill/>
            <w14:prstDash w14:val="solid"/>
            <w14:bevel/>
          </w14:textOutline>
        </w:rPr>
      </w:pPr>
      <w:r>
        <w:rPr>
          <w:rStyle w:val="Ninguno"/>
          <w:rFonts w:ascii="Arial" w:eastAsia="Arial" w:hAnsi="Arial" w:cs="Arial"/>
          <w:color w:val="000000"/>
          <w:u w:color="000000"/>
          <w:lang w:val="es-ES"/>
          <w14:textOutline w14:w="0" w14:cap="flat" w14:cmpd="sng" w14:algn="ctr">
            <w14:noFill/>
            <w14:prstDash w14:val="solid"/>
            <w14:bevel/>
          </w14:textOutline>
        </w:rPr>
        <w:t xml:space="preserve">En el caso de que sea una actuación ya realizada, con posterioridad al </w:t>
      </w:r>
      <w:r w:rsidR="00087CD4">
        <w:rPr>
          <w:rStyle w:val="Ninguno"/>
          <w:rFonts w:ascii="Arial" w:eastAsia="Arial" w:hAnsi="Arial" w:cs="Arial"/>
          <w:color w:val="000000"/>
          <w:u w:color="000000"/>
          <w:lang w:val="es-ES"/>
          <w14:textOutline w14:w="0" w14:cap="flat" w14:cmpd="sng" w14:algn="ctr">
            <w14:noFill/>
            <w14:prstDash w14:val="solid"/>
            <w14:bevel/>
          </w14:textOutline>
        </w:rPr>
        <w:t>1</w:t>
      </w:r>
      <w:r>
        <w:rPr>
          <w:rStyle w:val="Ninguno"/>
          <w:rFonts w:ascii="Arial" w:eastAsia="Arial" w:hAnsi="Arial" w:cs="Arial"/>
          <w:color w:val="000000"/>
          <w:u w:color="000000"/>
          <w:lang w:val="es-ES"/>
          <w14:textOutline w14:w="0" w14:cap="flat" w14:cmpd="sng" w14:algn="ctr">
            <w14:noFill/>
            <w14:prstDash w14:val="solid"/>
            <w14:bevel/>
          </w14:textOutline>
        </w:rPr>
        <w:t xml:space="preserve"> de febrero de 2020, pero del que no se ha realizado CEE previamente, se puede solicitar la Ayuda si se disponen fotos de todas las carpinterías anteriores que se han sustituido. Para ello deberá elaborarse un CEE en la actualidad retrotrayéndose a nivel energético a una fecha previa a la sustitución de las carpinterías y ponerlo claramente en los comentarios del CEE y en la memoria. La solicitud de registro será, como no puede ser de otra forma, de fecha actual.</w:t>
      </w:r>
    </w:p>
    <w:p w14:paraId="1B826D12" w14:textId="77777777" w:rsidR="006D7033" w:rsidRPr="006D7033" w:rsidRDefault="006D7033" w:rsidP="006D7033">
      <w:pPr>
        <w:pStyle w:val="Prrafodelista"/>
        <w:rPr>
          <w:rStyle w:val="Ninguno"/>
          <w:rFonts w:ascii="Arial" w:eastAsia="Arial" w:hAnsi="Arial" w:cs="Arial"/>
          <w:color w:val="000000"/>
          <w:u w:color="000000"/>
          <w:lang w:val="es-ES"/>
          <w14:textOutline w14:w="0" w14:cap="flat" w14:cmpd="sng" w14:algn="ctr">
            <w14:noFill/>
            <w14:prstDash w14:val="solid"/>
            <w14:bevel/>
          </w14:textOutline>
        </w:rPr>
      </w:pPr>
    </w:p>
    <w:p w14:paraId="09BFBB55" w14:textId="7575642C" w:rsidR="006D7033" w:rsidRDefault="006D7033" w:rsidP="00FF46E1">
      <w:pPr>
        <w:pStyle w:val="Prrafodelista"/>
        <w:numPr>
          <w:ilvl w:val="0"/>
          <w:numId w:val="3"/>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jc w:val="both"/>
        <w:rPr>
          <w:rStyle w:val="Ninguno"/>
          <w:rFonts w:ascii="Arial" w:eastAsia="Arial" w:hAnsi="Arial" w:cs="Arial"/>
          <w:color w:val="000000"/>
          <w:u w:color="000000"/>
          <w:lang w:val="es-ES"/>
          <w14:textOutline w14:w="0" w14:cap="flat" w14:cmpd="sng" w14:algn="ctr">
            <w14:noFill/>
            <w14:prstDash w14:val="solid"/>
            <w14:bevel/>
          </w14:textOutline>
        </w:rPr>
      </w:pPr>
      <w:r>
        <w:rPr>
          <w:rStyle w:val="Ninguno"/>
          <w:rFonts w:ascii="Arial" w:eastAsia="Arial" w:hAnsi="Arial" w:cs="Arial"/>
          <w:color w:val="000000"/>
          <w:u w:color="000000"/>
          <w:lang w:val="es-ES"/>
          <w14:textOutline w14:w="0" w14:cap="flat" w14:cmpd="sng" w14:algn="ctr">
            <w14:noFill/>
            <w14:prstDash w14:val="solid"/>
            <w14:bevel/>
          </w14:textOutline>
        </w:rPr>
        <w:t xml:space="preserve"> Se recomienda comprobar que la superficie de huecos sobre </w:t>
      </w:r>
      <w:r w:rsidR="007B68A8">
        <w:rPr>
          <w:rStyle w:val="Ninguno"/>
          <w:rFonts w:ascii="Arial" w:eastAsia="Arial" w:hAnsi="Arial" w:cs="Arial"/>
          <w:color w:val="000000"/>
          <w:u w:color="000000"/>
          <w:lang w:val="es-ES"/>
          <w14:textOutline w14:w="0" w14:cap="flat" w14:cmpd="sng" w14:algn="ctr">
            <w14:noFill/>
            <w14:prstDash w14:val="solid"/>
            <w14:bevel/>
          </w14:textOutline>
        </w:rPr>
        <w:t>el que se sustituye la ventana es similar al de las dimensiones de la</w:t>
      </w:r>
      <w:r w:rsidR="00C357CF">
        <w:rPr>
          <w:rStyle w:val="Ninguno"/>
          <w:rFonts w:ascii="Arial" w:eastAsia="Arial" w:hAnsi="Arial" w:cs="Arial"/>
          <w:color w:val="000000"/>
          <w:u w:color="000000"/>
          <w:lang w:val="es-ES"/>
          <w14:textOutline w14:w="0" w14:cap="flat" w14:cmpd="sng" w14:algn="ctr">
            <w14:noFill/>
            <w14:prstDash w14:val="solid"/>
            <w14:bevel/>
          </w14:textOutline>
        </w:rPr>
        <w:t>s</w:t>
      </w:r>
      <w:r w:rsidR="007B68A8">
        <w:rPr>
          <w:rStyle w:val="Ninguno"/>
          <w:rFonts w:ascii="Arial" w:eastAsia="Arial" w:hAnsi="Arial" w:cs="Arial"/>
          <w:color w:val="000000"/>
          <w:u w:color="000000"/>
          <w:lang w:val="es-ES"/>
          <w14:textOutline w14:w="0" w14:cap="flat" w14:cmpd="sng" w14:algn="ctr">
            <w14:noFill/>
            <w14:prstDash w14:val="solid"/>
            <w14:bevel/>
          </w14:textOutline>
        </w:rPr>
        <w:t xml:space="preserve"> ventanas que figuran en el presupuesto del fabricante/instalador. </w:t>
      </w:r>
    </w:p>
    <w:p w14:paraId="176BA781" w14:textId="77777777" w:rsidR="002A1F2A" w:rsidRPr="002A1F2A" w:rsidRDefault="002A1F2A" w:rsidP="002A1F2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jc w:val="both"/>
        <w:rPr>
          <w:rStyle w:val="Ninguno"/>
          <w:rFonts w:ascii="Arial" w:eastAsia="Arial" w:hAnsi="Arial" w:cs="Arial"/>
          <w:color w:val="000000"/>
          <w:u w:color="000000"/>
          <w:lang w:val="es-ES"/>
          <w14:textOutline w14:w="0" w14:cap="flat" w14:cmpd="sng" w14:algn="ctr">
            <w14:noFill/>
            <w14:prstDash w14:val="solid"/>
            <w14:bevel/>
          </w14:textOutline>
        </w:rPr>
      </w:pPr>
    </w:p>
    <w:sectPr w:rsidR="002A1F2A" w:rsidRPr="002A1F2A">
      <w:headerReference w:type="default" r:id="rId8"/>
      <w:footerReference w:type="default" r:id="rId9"/>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91B35" w14:textId="77777777" w:rsidR="00B7495E" w:rsidRDefault="00B7495E">
      <w:r>
        <w:separator/>
      </w:r>
    </w:p>
  </w:endnote>
  <w:endnote w:type="continuationSeparator" w:id="0">
    <w:p w14:paraId="62D30F9A" w14:textId="77777777" w:rsidR="00B7495E" w:rsidRDefault="00B74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F6E8E" w14:textId="77777777" w:rsidR="00947A2D" w:rsidRDefault="00A91657">
    <w:pPr>
      <w:pStyle w:val="Cabeceraypie"/>
      <w:tabs>
        <w:tab w:val="clear" w:pos="9020"/>
        <w:tab w:val="center" w:pos="4819"/>
        <w:tab w:val="right" w:pos="9638"/>
      </w:tabs>
      <w:rPr>
        <w:rFonts w:hint="eastAsia"/>
      </w:rPr>
    </w:pPr>
    <w:r>
      <w:tab/>
    </w:r>
    <w:r>
      <w:rPr>
        <w:noProof/>
      </w:rPr>
      <w:drawing>
        <wp:inline distT="0" distB="0" distL="0" distR="0" wp14:anchorId="3B91A865" wp14:editId="20446D43">
          <wp:extent cx="6120057" cy="2299957"/>
          <wp:effectExtent l="0" t="0" r="0" b="0"/>
          <wp:docPr id="1073741826" name="officeArt object" descr="Imagen"/>
          <wp:cNvGraphicFramePr/>
          <a:graphic xmlns:a="http://schemas.openxmlformats.org/drawingml/2006/main">
            <a:graphicData uri="http://schemas.openxmlformats.org/drawingml/2006/picture">
              <pic:pic xmlns:pic="http://schemas.openxmlformats.org/drawingml/2006/picture">
                <pic:nvPicPr>
                  <pic:cNvPr id="1073741826" name="Imagen" descr="Imagen"/>
                  <pic:cNvPicPr>
                    <a:picLocks noChangeAspect="1"/>
                  </pic:cNvPicPr>
                </pic:nvPicPr>
                <pic:blipFill>
                  <a:blip r:embed="rId1"/>
                  <a:stretch>
                    <a:fillRect/>
                  </a:stretch>
                </pic:blipFill>
                <pic:spPr>
                  <a:xfrm>
                    <a:off x="0" y="0"/>
                    <a:ext cx="6120057" cy="2299957"/>
                  </a:xfrm>
                  <a:prstGeom prst="rect">
                    <a:avLst/>
                  </a:prstGeom>
                  <a:ln w="12700" cap="flat">
                    <a:noFill/>
                    <a:miter lim="400000"/>
                  </a:ln>
                  <a:effec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6D824" w14:textId="77777777" w:rsidR="00B7495E" w:rsidRDefault="00B7495E">
      <w:r>
        <w:separator/>
      </w:r>
    </w:p>
  </w:footnote>
  <w:footnote w:type="continuationSeparator" w:id="0">
    <w:p w14:paraId="26A05AF2" w14:textId="77777777" w:rsidR="00B7495E" w:rsidRDefault="00B749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88890" w14:textId="77777777" w:rsidR="00947A2D" w:rsidRDefault="00947A2D">
    <w:pPr>
      <w:pStyle w:val="Cabeceraypie"/>
      <w:tabs>
        <w:tab w:val="clear" w:pos="9020"/>
        <w:tab w:val="center" w:pos="4819"/>
        <w:tab w:val="right" w:pos="9638"/>
      </w:tabs>
      <w:rPr>
        <w:rFonts w:hint="eastAsia"/>
      </w:rPr>
    </w:pPr>
  </w:p>
  <w:p w14:paraId="6DDBB6E7" w14:textId="77777777" w:rsidR="00947A2D" w:rsidRDefault="00A91657">
    <w:pPr>
      <w:pStyle w:val="Cabeceraypie"/>
      <w:tabs>
        <w:tab w:val="clear" w:pos="9020"/>
        <w:tab w:val="center" w:pos="4819"/>
        <w:tab w:val="right" w:pos="9638"/>
      </w:tabs>
      <w:rPr>
        <w:rFonts w:hint="eastAsia"/>
      </w:rPr>
    </w:pPr>
    <w:r>
      <w:tab/>
    </w:r>
    <w:r>
      <w:rPr>
        <w:noProof/>
      </w:rPr>
      <w:drawing>
        <wp:inline distT="0" distB="0" distL="0" distR="0" wp14:anchorId="0A6C5D95" wp14:editId="7A4EC969">
          <wp:extent cx="3070554" cy="1153935"/>
          <wp:effectExtent l="0" t="0" r="0" b="0"/>
          <wp:docPr id="1073741825" name="officeArt object" descr="Imagen"/>
          <wp:cNvGraphicFramePr/>
          <a:graphic xmlns:a="http://schemas.openxmlformats.org/drawingml/2006/main">
            <a:graphicData uri="http://schemas.openxmlformats.org/drawingml/2006/picture">
              <pic:pic xmlns:pic="http://schemas.openxmlformats.org/drawingml/2006/picture">
                <pic:nvPicPr>
                  <pic:cNvPr id="1073741825" name="Imagen" descr="Imagen"/>
                  <pic:cNvPicPr>
                    <a:picLocks noChangeAspect="1"/>
                  </pic:cNvPicPr>
                </pic:nvPicPr>
                <pic:blipFill>
                  <a:blip r:embed="rId1"/>
                  <a:stretch>
                    <a:fillRect/>
                  </a:stretch>
                </pic:blipFill>
                <pic:spPr>
                  <a:xfrm>
                    <a:off x="0" y="0"/>
                    <a:ext cx="3070554" cy="1153935"/>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C52CBC"/>
    <w:multiLevelType w:val="hybridMultilevel"/>
    <w:tmpl w:val="CCE27116"/>
    <w:numStyleLink w:val="Estiloimportado1"/>
  </w:abstractNum>
  <w:abstractNum w:abstractNumId="1" w15:restartNumberingAfterBreak="0">
    <w:nsid w:val="61473D52"/>
    <w:multiLevelType w:val="hybridMultilevel"/>
    <w:tmpl w:val="2BFA9538"/>
    <w:lvl w:ilvl="0" w:tplc="B6C8C83C">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6BF97BE5"/>
    <w:multiLevelType w:val="hybridMultilevel"/>
    <w:tmpl w:val="CCE27116"/>
    <w:styleLink w:val="Estiloimportado1"/>
    <w:lvl w:ilvl="0" w:tplc="B6CE98D8">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32278D2">
      <w:start w:val="1"/>
      <w:numFmt w:val="bullet"/>
      <w:lvlText w:val="o"/>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282EEEA">
      <w:start w:val="1"/>
      <w:numFmt w:val="bullet"/>
      <w:lvlText w:val="▪"/>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3442B6C">
      <w:start w:val="1"/>
      <w:numFmt w:val="bullet"/>
      <w:lvlText w:val="·"/>
      <w:lvlJc w:val="left"/>
      <w:pPr>
        <w:tabs>
          <w:tab w:val="left" w:pos="708"/>
          <w:tab w:val="left" w:pos="1416"/>
          <w:tab w:val="left" w:pos="2124"/>
          <w:tab w:val="left" w:pos="3540"/>
          <w:tab w:val="left" w:pos="4248"/>
          <w:tab w:val="left" w:pos="4956"/>
          <w:tab w:val="left" w:pos="5664"/>
          <w:tab w:val="left" w:pos="6372"/>
          <w:tab w:val="left" w:pos="7080"/>
          <w:tab w:val="left" w:pos="7788"/>
          <w:tab w:val="left" w:pos="8496"/>
          <w:tab w:val="left" w:pos="9204"/>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640A9EE">
      <w:start w:val="1"/>
      <w:numFmt w:val="bullet"/>
      <w:lvlText w:val="o"/>
      <w:lvlJc w:val="left"/>
      <w:pPr>
        <w:tabs>
          <w:tab w:val="left" w:pos="708"/>
          <w:tab w:val="left" w:pos="1416"/>
          <w:tab w:val="left" w:pos="2124"/>
          <w:tab w:val="left" w:pos="2832"/>
          <w:tab w:val="left" w:pos="4248"/>
          <w:tab w:val="left" w:pos="4956"/>
          <w:tab w:val="left" w:pos="5664"/>
          <w:tab w:val="left" w:pos="6372"/>
          <w:tab w:val="left" w:pos="7080"/>
          <w:tab w:val="left" w:pos="7788"/>
          <w:tab w:val="left" w:pos="8496"/>
          <w:tab w:val="left" w:pos="9204"/>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B0829C4">
      <w:start w:val="1"/>
      <w:numFmt w:val="bullet"/>
      <w:lvlText w:val="▪"/>
      <w:lvlJc w:val="left"/>
      <w:pPr>
        <w:tabs>
          <w:tab w:val="left" w:pos="708"/>
          <w:tab w:val="left" w:pos="1416"/>
          <w:tab w:val="left" w:pos="2124"/>
          <w:tab w:val="left" w:pos="2832"/>
          <w:tab w:val="left" w:pos="3540"/>
          <w:tab w:val="left" w:pos="4956"/>
          <w:tab w:val="left" w:pos="5664"/>
          <w:tab w:val="left" w:pos="6372"/>
          <w:tab w:val="left" w:pos="7080"/>
          <w:tab w:val="left" w:pos="7788"/>
          <w:tab w:val="left" w:pos="8496"/>
          <w:tab w:val="left" w:pos="9204"/>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6E87AB6">
      <w:start w:val="1"/>
      <w:numFmt w:val="bullet"/>
      <w:lvlText w:val="·"/>
      <w:lvlJc w:val="left"/>
      <w:pPr>
        <w:tabs>
          <w:tab w:val="left" w:pos="708"/>
          <w:tab w:val="left" w:pos="1416"/>
          <w:tab w:val="left" w:pos="2124"/>
          <w:tab w:val="left" w:pos="2832"/>
          <w:tab w:val="left" w:pos="3540"/>
          <w:tab w:val="left" w:pos="4248"/>
          <w:tab w:val="left" w:pos="5664"/>
          <w:tab w:val="left" w:pos="6372"/>
          <w:tab w:val="left" w:pos="7080"/>
          <w:tab w:val="left" w:pos="7788"/>
          <w:tab w:val="left" w:pos="8496"/>
          <w:tab w:val="left" w:pos="9204"/>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63CACBE">
      <w:start w:val="1"/>
      <w:numFmt w:val="bullet"/>
      <w:lvlText w:val="o"/>
      <w:lvlJc w:val="left"/>
      <w:pPr>
        <w:tabs>
          <w:tab w:val="left" w:pos="708"/>
          <w:tab w:val="left" w:pos="1416"/>
          <w:tab w:val="left" w:pos="2124"/>
          <w:tab w:val="left" w:pos="2832"/>
          <w:tab w:val="left" w:pos="3540"/>
          <w:tab w:val="left" w:pos="4248"/>
          <w:tab w:val="left" w:pos="4956"/>
          <w:tab w:val="left" w:pos="6372"/>
          <w:tab w:val="left" w:pos="7080"/>
          <w:tab w:val="left" w:pos="7788"/>
          <w:tab w:val="left" w:pos="8496"/>
          <w:tab w:val="left" w:pos="9204"/>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4B48830">
      <w:start w:val="1"/>
      <w:numFmt w:val="bullet"/>
      <w:lvlText w:val="▪"/>
      <w:lvlJc w:val="left"/>
      <w:pPr>
        <w:tabs>
          <w:tab w:val="left" w:pos="708"/>
          <w:tab w:val="left" w:pos="1416"/>
          <w:tab w:val="left" w:pos="2124"/>
          <w:tab w:val="left" w:pos="2832"/>
          <w:tab w:val="left" w:pos="3540"/>
          <w:tab w:val="left" w:pos="4248"/>
          <w:tab w:val="left" w:pos="4956"/>
          <w:tab w:val="left" w:pos="5664"/>
          <w:tab w:val="left" w:pos="7080"/>
          <w:tab w:val="left" w:pos="7788"/>
          <w:tab w:val="left" w:pos="8496"/>
          <w:tab w:val="left" w:pos="9204"/>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1956473707">
    <w:abstractNumId w:val="2"/>
  </w:num>
  <w:num w:numId="2" w16cid:durableId="2016835146">
    <w:abstractNumId w:val="0"/>
  </w:num>
  <w:num w:numId="3" w16cid:durableId="4904135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A2D"/>
    <w:rsid w:val="00001C11"/>
    <w:rsid w:val="0003517F"/>
    <w:rsid w:val="00050F6C"/>
    <w:rsid w:val="00064BB1"/>
    <w:rsid w:val="00087CD4"/>
    <w:rsid w:val="002A1F2A"/>
    <w:rsid w:val="0035654E"/>
    <w:rsid w:val="003670C8"/>
    <w:rsid w:val="003B15F0"/>
    <w:rsid w:val="0044302E"/>
    <w:rsid w:val="004C161E"/>
    <w:rsid w:val="004C23DF"/>
    <w:rsid w:val="00520A93"/>
    <w:rsid w:val="005623A9"/>
    <w:rsid w:val="00566BB0"/>
    <w:rsid w:val="005A7527"/>
    <w:rsid w:val="005B7D04"/>
    <w:rsid w:val="00636188"/>
    <w:rsid w:val="00643BAF"/>
    <w:rsid w:val="006D7033"/>
    <w:rsid w:val="006E07E3"/>
    <w:rsid w:val="0075793D"/>
    <w:rsid w:val="007A038E"/>
    <w:rsid w:val="007B68A8"/>
    <w:rsid w:val="007D4798"/>
    <w:rsid w:val="008647A1"/>
    <w:rsid w:val="0088553C"/>
    <w:rsid w:val="00887187"/>
    <w:rsid w:val="00911D24"/>
    <w:rsid w:val="00947A2D"/>
    <w:rsid w:val="009624AF"/>
    <w:rsid w:val="0099222C"/>
    <w:rsid w:val="009A11DB"/>
    <w:rsid w:val="00A453B6"/>
    <w:rsid w:val="00A50D7D"/>
    <w:rsid w:val="00A91657"/>
    <w:rsid w:val="00AA3EBC"/>
    <w:rsid w:val="00AC176B"/>
    <w:rsid w:val="00AE4590"/>
    <w:rsid w:val="00B20363"/>
    <w:rsid w:val="00B7495E"/>
    <w:rsid w:val="00B7540C"/>
    <w:rsid w:val="00BC26F3"/>
    <w:rsid w:val="00BD0867"/>
    <w:rsid w:val="00C357CF"/>
    <w:rsid w:val="00C472BC"/>
    <w:rsid w:val="00C646E4"/>
    <w:rsid w:val="00C8444C"/>
    <w:rsid w:val="00C84B9F"/>
    <w:rsid w:val="00D07B92"/>
    <w:rsid w:val="00D56713"/>
    <w:rsid w:val="00D97F9C"/>
    <w:rsid w:val="00E63D15"/>
    <w:rsid w:val="00EE434A"/>
    <w:rsid w:val="00FF46E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70A98"/>
  <w15:docId w15:val="{39DE3163-9DD7-4CAF-84F3-B6B90F55D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s-ES" w:eastAsia="es-E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Cabeceraypie">
    <w:name w:val="Cabecera y pie"/>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Cuerpo">
    <w:name w:val="Cuerpo"/>
    <w:rPr>
      <w:rFonts w:ascii="Helvetica Neue" w:eastAsia="Helvetica Neue" w:hAnsi="Helvetica Neue" w:cs="Helvetica Neue"/>
      <w:color w:val="000000"/>
      <w:sz w:val="22"/>
      <w:szCs w:val="22"/>
      <w14:textOutline w14:w="0" w14:cap="flat" w14:cmpd="sng" w14:algn="ctr">
        <w14:noFill/>
        <w14:prstDash w14:val="solid"/>
        <w14:bevel/>
      </w14:textOutline>
    </w:rPr>
  </w:style>
  <w:style w:type="paragraph" w:customStyle="1" w:styleId="Poromisin">
    <w:name w:val="Por omisión"/>
    <w:pPr>
      <w:spacing w:before="160" w:line="288" w:lineRule="auto"/>
    </w:pPr>
    <w:rPr>
      <w:rFonts w:ascii="Helvetica Neue" w:hAnsi="Helvetica Neue" w:cs="Arial Unicode MS"/>
      <w:color w:val="000000"/>
      <w:sz w:val="24"/>
      <w:szCs w:val="24"/>
      <w:lang w:val="es-ES_tradnl"/>
      <w14:textOutline w14:w="0" w14:cap="flat" w14:cmpd="sng" w14:algn="ctr">
        <w14:noFill/>
        <w14:prstDash w14:val="solid"/>
        <w14:bevel/>
      </w14:textOutline>
    </w:rPr>
  </w:style>
  <w:style w:type="character" w:customStyle="1" w:styleId="Ninguno">
    <w:name w:val="Ninguno"/>
    <w:rPr>
      <w:lang w:val="es-ES_tradnl"/>
    </w:rPr>
  </w:style>
  <w:style w:type="numbering" w:customStyle="1" w:styleId="Estiloimportado1">
    <w:name w:val="Estilo importado 1"/>
    <w:pPr>
      <w:numPr>
        <w:numId w:val="1"/>
      </w:numPr>
    </w:pPr>
  </w:style>
  <w:style w:type="character" w:customStyle="1" w:styleId="Enlace">
    <w:name w:val="Enlace"/>
    <w:rPr>
      <w:u w:val="single"/>
    </w:rPr>
  </w:style>
  <w:style w:type="character" w:customStyle="1" w:styleId="Hyperlink0">
    <w:name w:val="Hyperlink.0"/>
    <w:basedOn w:val="Enlace"/>
    <w:rPr>
      <w:b/>
      <w:bCs/>
      <w:u w:val="single"/>
    </w:rPr>
  </w:style>
  <w:style w:type="paragraph" w:styleId="Encabezado">
    <w:name w:val="header"/>
    <w:basedOn w:val="Normal"/>
    <w:link w:val="EncabezadoCar"/>
    <w:uiPriority w:val="99"/>
    <w:unhideWhenUsed/>
    <w:rsid w:val="007D4798"/>
    <w:pPr>
      <w:tabs>
        <w:tab w:val="center" w:pos="4252"/>
        <w:tab w:val="right" w:pos="8504"/>
      </w:tabs>
    </w:pPr>
  </w:style>
  <w:style w:type="character" w:customStyle="1" w:styleId="EncabezadoCar">
    <w:name w:val="Encabezado Car"/>
    <w:basedOn w:val="Fuentedeprrafopredeter"/>
    <w:link w:val="Encabezado"/>
    <w:uiPriority w:val="99"/>
    <w:rsid w:val="007D4798"/>
    <w:rPr>
      <w:sz w:val="24"/>
      <w:szCs w:val="24"/>
      <w:lang w:val="en-US" w:eastAsia="en-US"/>
    </w:rPr>
  </w:style>
  <w:style w:type="paragraph" w:styleId="Piedepgina">
    <w:name w:val="footer"/>
    <w:basedOn w:val="Normal"/>
    <w:link w:val="PiedepginaCar"/>
    <w:uiPriority w:val="99"/>
    <w:unhideWhenUsed/>
    <w:rsid w:val="007D4798"/>
    <w:pPr>
      <w:tabs>
        <w:tab w:val="center" w:pos="4252"/>
        <w:tab w:val="right" w:pos="8504"/>
      </w:tabs>
    </w:pPr>
  </w:style>
  <w:style w:type="character" w:customStyle="1" w:styleId="PiedepginaCar">
    <w:name w:val="Pie de página Car"/>
    <w:basedOn w:val="Fuentedeprrafopredeter"/>
    <w:link w:val="Piedepgina"/>
    <w:uiPriority w:val="99"/>
    <w:rsid w:val="007D4798"/>
    <w:rPr>
      <w:sz w:val="24"/>
      <w:szCs w:val="24"/>
      <w:lang w:val="en-US" w:eastAsia="en-US"/>
    </w:rPr>
  </w:style>
  <w:style w:type="paragraph" w:styleId="Prrafodelista">
    <w:name w:val="List Paragraph"/>
    <w:basedOn w:val="Normal"/>
    <w:uiPriority w:val="34"/>
    <w:qFormat/>
    <w:rsid w:val="002A1F2A"/>
    <w:pPr>
      <w:ind w:left="720"/>
      <w:contextualSpacing/>
    </w:pPr>
  </w:style>
  <w:style w:type="character" w:styleId="Mencinsinresolver">
    <w:name w:val="Unresolved Mention"/>
    <w:basedOn w:val="Fuentedeprrafopredeter"/>
    <w:uiPriority w:val="99"/>
    <w:semiHidden/>
    <w:unhideWhenUsed/>
    <w:rsid w:val="006361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boa.aragon.es/cgi-bin/EBOA/BRSCGI?CMD=VEROBJ&amp;MLKOB=1229596584444&amp;type=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2</Pages>
  <Words>578</Words>
  <Characters>3185</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Lucio de la Cruz Pérez</cp:lastModifiedBy>
  <cp:revision>51</cp:revision>
  <dcterms:created xsi:type="dcterms:W3CDTF">2022-07-21T12:38:00Z</dcterms:created>
  <dcterms:modified xsi:type="dcterms:W3CDTF">2022-07-29T11:03:00Z</dcterms:modified>
</cp:coreProperties>
</file>